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77" w:rsidRPr="00C81C99" w:rsidRDefault="00807077" w:rsidP="00807077">
      <w:pPr>
        <w:shd w:val="clear" w:color="auto" w:fill="FFFFFF"/>
        <w:ind w:firstLine="540"/>
        <w:jc w:val="center"/>
        <w:rPr>
          <w:caps/>
          <w:sz w:val="28"/>
          <w:szCs w:val="28"/>
        </w:rPr>
      </w:pPr>
      <w:r w:rsidRPr="00C81C99">
        <w:rPr>
          <w:caps/>
          <w:sz w:val="28"/>
          <w:szCs w:val="28"/>
        </w:rPr>
        <w:t>Ориентирование через два вертикальных ствола</w:t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caps/>
          <w:sz w:val="28"/>
          <w:szCs w:val="28"/>
        </w:rPr>
      </w:pPr>
    </w:p>
    <w:p w:rsidR="00807077" w:rsidRPr="00C81C99" w:rsidRDefault="00807077" w:rsidP="00807077">
      <w:pPr>
        <w:shd w:val="clear" w:color="auto" w:fill="FFFFFF"/>
        <w:jc w:val="center"/>
        <w:rPr>
          <w:b/>
          <w:sz w:val="28"/>
          <w:szCs w:val="28"/>
        </w:rPr>
      </w:pPr>
      <w:r w:rsidRPr="00C81C99">
        <w:rPr>
          <w:b/>
          <w:caps/>
          <w:sz w:val="28"/>
          <w:szCs w:val="28"/>
        </w:rPr>
        <w:t xml:space="preserve">4.1 </w:t>
      </w:r>
      <w:r w:rsidRPr="00C81C99">
        <w:rPr>
          <w:b/>
          <w:sz w:val="28"/>
          <w:szCs w:val="28"/>
        </w:rPr>
        <w:t>Условие задания</w:t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807077" w:rsidRDefault="00807077" w:rsidP="00807077">
      <w:pPr>
        <w:shd w:val="clear" w:color="auto" w:fill="FFFFFF"/>
        <w:ind w:firstLine="709"/>
        <w:jc w:val="both"/>
        <w:rPr>
          <w:sz w:val="28"/>
          <w:szCs w:val="28"/>
          <w:lang w:val="en-US"/>
        </w:rPr>
      </w:pPr>
      <w:r w:rsidRPr="00C81C99">
        <w:rPr>
          <w:sz w:val="28"/>
          <w:szCs w:val="28"/>
        </w:rPr>
        <w:t>Ориентирование через два вертикальных ствола возможно при их соединении горными выработками</w:t>
      </w:r>
      <w:r w:rsidRPr="004F44A0">
        <w:rPr>
          <w:sz w:val="28"/>
          <w:szCs w:val="28"/>
        </w:rPr>
        <w:t xml:space="preserve"> </w:t>
      </w:r>
      <w:r>
        <w:rPr>
          <w:sz w:val="28"/>
          <w:szCs w:val="28"/>
        </w:rPr>
        <w:t>(рисунок 4.1)</w:t>
      </w:r>
      <w:r w:rsidRPr="00C81C99">
        <w:rPr>
          <w:sz w:val="28"/>
          <w:szCs w:val="28"/>
        </w:rPr>
        <w:t>. При данном способе координаты отвесов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 и </w:t>
      </w:r>
      <w:r w:rsidRPr="00DF20A1">
        <w:rPr>
          <w:i/>
          <w:iCs/>
          <w:sz w:val="28"/>
          <w:szCs w:val="28"/>
        </w:rPr>
        <w:t>Б</w:t>
      </w:r>
      <w:r w:rsidRPr="00C81C99">
        <w:rPr>
          <w:sz w:val="28"/>
          <w:szCs w:val="28"/>
        </w:rPr>
        <w:t xml:space="preserve"> на поверхности определяют путем прокладывания теодолитного хода от пунктов твердой стороны к отвесам. При этом используют формулы прямой геодезической задачи.</w:t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</w:rPr>
        <w:drawing>
          <wp:inline distT="0" distB="0" distL="0" distR="0">
            <wp:extent cx="4197350" cy="37014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3701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Рисунок 4.1 - Схема ориентирно-соединительной съемки через два вертикальных ствола</w:t>
      </w:r>
    </w:p>
    <w:p w:rsidR="00807077" w:rsidRPr="004F44A0" w:rsidRDefault="00807077" w:rsidP="00807077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07077" w:rsidRPr="00C81C99" w:rsidRDefault="00807077" w:rsidP="00807077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В данной работе за исходную ведомость для вычисления координат пунктов в шахте необходимо принять ведомость (приложение Б), расчет которой был произведен ранее по вариантам. Важно учесть следующее соответствие: точку стояния 86 принимаем за точку стояния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, 1 – за 1, 9 – за 2, 558 – за 3, 837 – за 4, 77 – за 5,79 – за 6 и 990 – за точку стояния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. </w:t>
      </w:r>
    </w:p>
    <w:p w:rsidR="00807077" w:rsidRPr="00C81C99" w:rsidRDefault="00807077" w:rsidP="00807077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В результате очередного расчета ведомости координат нужно получить координаты точки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В</w:t>
      </w:r>
      <w:proofErr w:type="gramEnd"/>
      <w:r w:rsidRPr="00C81C99">
        <w:rPr>
          <w:sz w:val="28"/>
          <w:szCs w:val="28"/>
        </w:rPr>
        <w:t xml:space="preserve"> и значение дирекционного угла (в шахте) в условной системе, затем рассчитать величину дирекционного угла в шахте в истинной системе координат, после чего следует перейти к расчету координат точек 1 –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</w:t>
      </w:r>
      <w:proofErr w:type="spellStart"/>
      <w:r w:rsidRPr="00C81C99">
        <w:rPr>
          <w:sz w:val="28"/>
          <w:szCs w:val="28"/>
        </w:rPr>
        <w:t>в</w:t>
      </w:r>
      <w:proofErr w:type="spellEnd"/>
      <w:r w:rsidRPr="00C81C99">
        <w:rPr>
          <w:sz w:val="28"/>
          <w:szCs w:val="28"/>
        </w:rPr>
        <w:t xml:space="preserve"> шахте в истинной системе, опираясь на известные значения координат точки стояния </w:t>
      </w:r>
      <w:r w:rsidRPr="00DF20A1">
        <w:rPr>
          <w:i/>
          <w:iCs/>
          <w:sz w:val="28"/>
          <w:szCs w:val="28"/>
        </w:rPr>
        <w:t>А</w:t>
      </w:r>
      <w:r w:rsidRPr="00C81C99">
        <w:rPr>
          <w:sz w:val="28"/>
          <w:szCs w:val="28"/>
        </w:rPr>
        <w:t xml:space="preserve"> на поверхности.</w:t>
      </w:r>
    </w:p>
    <w:p w:rsidR="00807077" w:rsidRPr="00C81C99" w:rsidRDefault="00807077" w:rsidP="00807077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Заключительным этапом в работе является выполнение контроля.</w:t>
      </w: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4.2 Порядок решения</w:t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lastRenderedPageBreak/>
        <w:t>Ниже приведены формулы для расчета ведомости координат, а также схема ориентирно-соединительной съемки через два вертикальных ствола</w:t>
      </w: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4.2.1 Необходимо закрепить находящиеся пункты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 и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(на поверхности) и 1…</w:t>
      </w:r>
      <w:r w:rsidRPr="001B6787">
        <w:rPr>
          <w:i/>
          <w:iCs/>
          <w:sz w:val="28"/>
          <w:szCs w:val="28"/>
          <w:lang w:val="en-US"/>
        </w:rPr>
        <w:t>n</w:t>
      </w:r>
      <w:r w:rsidRPr="00C81C99">
        <w:rPr>
          <w:sz w:val="28"/>
          <w:szCs w:val="28"/>
        </w:rPr>
        <w:t xml:space="preserve"> (в шахте).</w:t>
      </w: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4.2.2</w:t>
      </w:r>
      <w:proofErr w:type="gramStart"/>
      <w:r w:rsidRPr="00C81C99">
        <w:rPr>
          <w:sz w:val="28"/>
          <w:szCs w:val="28"/>
        </w:rPr>
        <w:t xml:space="preserve"> З</w:t>
      </w:r>
      <w:proofErr w:type="gramEnd"/>
      <w:r w:rsidRPr="00C81C99">
        <w:rPr>
          <w:sz w:val="28"/>
          <w:szCs w:val="28"/>
        </w:rPr>
        <w:t>атем на поверхности и в шахте прокладывают полигональный ход    1-го разряда.</w:t>
      </w: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4.2.3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 xml:space="preserve"> стволы опускают отвесы и измеряют в точках </w:t>
      </w:r>
      <w:r w:rsidRPr="00DF20A1">
        <w:rPr>
          <w:i/>
          <w:iCs/>
          <w:sz w:val="28"/>
          <w:szCs w:val="28"/>
        </w:rPr>
        <w:t xml:space="preserve">А </w:t>
      </w:r>
      <w:r w:rsidRPr="00C81C99">
        <w:rPr>
          <w:sz w:val="28"/>
          <w:szCs w:val="28"/>
        </w:rPr>
        <w:t xml:space="preserve">и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>, 1…</w:t>
      </w:r>
      <w:r w:rsidRPr="001B6787">
        <w:rPr>
          <w:i/>
          <w:iCs/>
          <w:sz w:val="28"/>
          <w:szCs w:val="28"/>
          <w:lang w:val="en-US"/>
        </w:rPr>
        <w:t>n</w:t>
      </w:r>
      <w:r w:rsidRPr="00C81C99">
        <w:rPr>
          <w:sz w:val="28"/>
          <w:szCs w:val="28"/>
        </w:rPr>
        <w:t xml:space="preserve"> углы и расстояния до отвесов.</w:t>
      </w: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4.2.4</w:t>
      </w:r>
      <w:proofErr w:type="gramStart"/>
      <w:r w:rsidRPr="00C81C99">
        <w:rPr>
          <w:sz w:val="28"/>
          <w:szCs w:val="28"/>
        </w:rPr>
        <w:t xml:space="preserve"> З</w:t>
      </w:r>
      <w:proofErr w:type="gramEnd"/>
      <w:r w:rsidRPr="00C81C99">
        <w:rPr>
          <w:sz w:val="28"/>
          <w:szCs w:val="28"/>
        </w:rPr>
        <w:t xml:space="preserve">атем вычисляют координаты точек </w:t>
      </w:r>
      <w:r w:rsidRPr="00DF20A1">
        <w:rPr>
          <w:i/>
          <w:iCs/>
          <w:sz w:val="28"/>
          <w:szCs w:val="28"/>
        </w:rPr>
        <w:t>А</w:t>
      </w:r>
      <w:r w:rsidRPr="00C81C99">
        <w:rPr>
          <w:sz w:val="28"/>
          <w:szCs w:val="28"/>
        </w:rPr>
        <w:t xml:space="preserve"> и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на поверхности, дирекционный угол </w:t>
      </w:r>
      <w:r w:rsidRPr="001B6787">
        <w:rPr>
          <w:i/>
          <w:iCs/>
          <w:sz w:val="28"/>
          <w:szCs w:val="28"/>
        </w:rPr>
        <w:t>α</w:t>
      </w:r>
      <w:r w:rsidRPr="001B6787">
        <w:rPr>
          <w:i/>
          <w:iCs/>
          <w:sz w:val="28"/>
          <w:szCs w:val="28"/>
          <w:vertAlign w:val="subscript"/>
        </w:rPr>
        <w:t>АВ</w:t>
      </w:r>
      <w:r w:rsidRPr="00C81C99">
        <w:rPr>
          <w:sz w:val="28"/>
          <w:szCs w:val="28"/>
          <w:vertAlign w:val="subscript"/>
        </w:rPr>
        <w:t xml:space="preserve">  </w:t>
      </w:r>
      <w:r w:rsidRPr="00C81C99">
        <w:rPr>
          <w:sz w:val="28"/>
          <w:szCs w:val="28"/>
        </w:rPr>
        <w:t xml:space="preserve">и </w:t>
      </w:r>
      <w:r w:rsidRPr="001B678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</w:rPr>
        <w:t>П</w:t>
      </w:r>
      <w:r w:rsidRPr="00DF20A1">
        <w:rPr>
          <w:sz w:val="28"/>
          <w:szCs w:val="28"/>
        </w:rPr>
        <w:t xml:space="preserve"> </w:t>
      </w:r>
      <w:r w:rsidRPr="006D6A05">
        <w:rPr>
          <w:sz w:val="28"/>
          <w:szCs w:val="28"/>
          <w:vertAlign w:val="subscript"/>
        </w:rPr>
        <w:t>(</w:t>
      </w:r>
      <w:r w:rsidRPr="006D6A05">
        <w:rPr>
          <w:i/>
          <w:iCs/>
          <w:sz w:val="28"/>
          <w:szCs w:val="28"/>
          <w:vertAlign w:val="subscript"/>
        </w:rPr>
        <w:t>АВ</w:t>
      </w:r>
      <w:r w:rsidRPr="006D6A05">
        <w:rPr>
          <w:sz w:val="28"/>
          <w:szCs w:val="28"/>
          <w:vertAlign w:val="subscript"/>
        </w:rPr>
        <w:t>)</w:t>
      </w:r>
      <w:r w:rsidRPr="00C81C99">
        <w:rPr>
          <w:sz w:val="28"/>
          <w:szCs w:val="28"/>
        </w:rPr>
        <w:t xml:space="preserve"> по формулам:</w:t>
      </w:r>
    </w:p>
    <w:p w:rsidR="00807077" w:rsidRPr="002348DB" w:rsidRDefault="00807077" w:rsidP="00807077">
      <w:pPr>
        <w:shd w:val="clear" w:color="auto" w:fill="FFFFFF"/>
        <w:ind w:firstLine="540"/>
        <w:jc w:val="both"/>
        <w:rPr>
          <w:sz w:val="16"/>
          <w:szCs w:val="16"/>
        </w:rPr>
      </w:pP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sz w:val="28"/>
          <w:szCs w:val="28"/>
        </w:rPr>
      </w:pPr>
      <w:r w:rsidRPr="006D6A05">
        <w:rPr>
          <w:position w:val="-30"/>
          <w:sz w:val="28"/>
          <w:szCs w:val="28"/>
        </w:rPr>
        <w:object w:dxaOrig="22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.3pt;height:34.7pt" o:ole="">
            <v:imagedata r:id="rId5" o:title=""/>
          </v:shape>
          <o:OLEObject Type="Embed" ProgID="Equation.3" ShapeID="_x0000_i1025" DrawAspect="Content" ObjectID="_1673119042" r:id="rId6"/>
        </w:object>
      </w:r>
      <w:r w:rsidRPr="006D6A05">
        <w:rPr>
          <w:sz w:val="28"/>
          <w:szCs w:val="28"/>
        </w:rPr>
        <w:t>,</w:t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sz w:val="28"/>
          <w:szCs w:val="28"/>
        </w:rPr>
      </w:pPr>
      <w:r w:rsidRPr="006D6A05">
        <w:rPr>
          <w:position w:val="-30"/>
          <w:sz w:val="28"/>
          <w:szCs w:val="28"/>
        </w:rPr>
        <w:object w:dxaOrig="2980" w:dyaOrig="700">
          <v:shape id="_x0000_i1026" type="#_x0000_t75" style="width:149.2pt;height:34.7pt" o:ole="">
            <v:imagedata r:id="rId7" o:title=""/>
          </v:shape>
          <o:OLEObject Type="Embed" ProgID="Equation.3" ShapeID="_x0000_i1026" DrawAspect="Content" ObjectID="_1673119043" r:id="rId8"/>
        </w:object>
      </w:r>
      <w:r w:rsidRPr="006D6A05">
        <w:rPr>
          <w:sz w:val="28"/>
          <w:szCs w:val="28"/>
        </w:rPr>
        <w:t>.</w:t>
      </w:r>
    </w:p>
    <w:p w:rsidR="00807077" w:rsidRPr="002348DB" w:rsidRDefault="00807077" w:rsidP="00807077">
      <w:pPr>
        <w:shd w:val="clear" w:color="auto" w:fill="FFFFFF"/>
        <w:ind w:firstLine="540"/>
        <w:rPr>
          <w:sz w:val="16"/>
          <w:szCs w:val="16"/>
        </w:rPr>
      </w:pP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4.2.5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 xml:space="preserve">водят условную систему координат </w:t>
      </w:r>
      <w:r w:rsidRPr="00DF20A1">
        <w:rPr>
          <w:i/>
          <w:iCs/>
          <w:sz w:val="28"/>
          <w:szCs w:val="28"/>
        </w:rPr>
        <w:t>АХ'</w:t>
      </w:r>
      <w:r w:rsidRPr="00C81C99">
        <w:rPr>
          <w:sz w:val="28"/>
          <w:szCs w:val="28"/>
        </w:rPr>
        <w:t xml:space="preserve"> в шахте, </w:t>
      </w:r>
      <w:r w:rsidRPr="00DF20A1">
        <w:rPr>
          <w:i/>
          <w:iCs/>
          <w:sz w:val="28"/>
          <w:szCs w:val="28"/>
        </w:rPr>
        <w:t>Х</w:t>
      </w:r>
      <w:r w:rsidRPr="00DF20A1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>'= 0 =</w:t>
      </w:r>
      <w:r w:rsidRPr="00DF20A1">
        <w:rPr>
          <w:i/>
          <w:iCs/>
          <w:sz w:val="28"/>
          <w:szCs w:val="28"/>
        </w:rPr>
        <w:t>У</w:t>
      </w:r>
      <w:r w:rsidRPr="00DF20A1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>'</w:t>
      </w:r>
      <w:r w:rsidRPr="00C81C99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</w:t>
      </w:r>
      <w:r w:rsidRPr="00DF20A1">
        <w:rPr>
          <w:i/>
          <w:iCs/>
          <w:sz w:val="28"/>
          <w:szCs w:val="28"/>
        </w:rPr>
        <w:t>α</w:t>
      </w:r>
      <w:r w:rsidRPr="00DF20A1">
        <w:rPr>
          <w:i/>
          <w:iCs/>
          <w:sz w:val="28"/>
          <w:szCs w:val="28"/>
          <w:vertAlign w:val="subscript"/>
        </w:rPr>
        <w:t>А-1</w:t>
      </w:r>
      <w:r w:rsidRPr="00C81C99">
        <w:rPr>
          <w:sz w:val="28"/>
          <w:szCs w:val="28"/>
        </w:rPr>
        <w:t xml:space="preserve"> = 0.</w:t>
      </w: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4.2.6</w:t>
      </w:r>
      <w:proofErr w:type="gramStart"/>
      <w:r w:rsidRPr="00C81C99">
        <w:rPr>
          <w:sz w:val="28"/>
          <w:szCs w:val="28"/>
        </w:rPr>
        <w:t xml:space="preserve"> П</w:t>
      </w:r>
      <w:proofErr w:type="gramEnd"/>
      <w:r w:rsidRPr="00C81C99">
        <w:rPr>
          <w:sz w:val="28"/>
          <w:szCs w:val="28"/>
        </w:rPr>
        <w:t xml:space="preserve">о измеренным </w:t>
      </w:r>
      <w:r w:rsidRPr="001B6787">
        <w:rPr>
          <w:i/>
          <w:iCs/>
          <w:sz w:val="28"/>
          <w:szCs w:val="28"/>
        </w:rPr>
        <w:t>β</w:t>
      </w:r>
      <w:r w:rsidRPr="001B6787">
        <w:rPr>
          <w:i/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>…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 xml:space="preserve"> β</w:t>
      </w:r>
      <w:r w:rsidRPr="001B6787">
        <w:rPr>
          <w:i/>
          <w:iCs/>
          <w:sz w:val="28"/>
          <w:szCs w:val="28"/>
          <w:vertAlign w:val="subscript"/>
          <w:lang w:val="en-US"/>
        </w:rPr>
        <w:t>n</w:t>
      </w:r>
      <w:r w:rsidRPr="00C81C99">
        <w:rPr>
          <w:sz w:val="28"/>
          <w:szCs w:val="28"/>
        </w:rPr>
        <w:t xml:space="preserve"> и </w:t>
      </w:r>
      <w:r w:rsidRPr="001B6787">
        <w:rPr>
          <w:i/>
          <w:iCs/>
          <w:sz w:val="28"/>
          <w:szCs w:val="28"/>
          <w:lang w:val="en-US"/>
        </w:rPr>
        <w:t>L</w:t>
      </w:r>
      <w:r w:rsidRPr="001B6787">
        <w:rPr>
          <w:i/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>…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 xml:space="preserve"> </w:t>
      </w:r>
      <w:r w:rsidRPr="001B6787">
        <w:rPr>
          <w:i/>
          <w:iCs/>
          <w:sz w:val="28"/>
          <w:szCs w:val="28"/>
          <w:lang w:val="en-US"/>
        </w:rPr>
        <w:t>L</w:t>
      </w:r>
      <w:r w:rsidRPr="001B6787">
        <w:rPr>
          <w:i/>
          <w:iCs/>
          <w:sz w:val="28"/>
          <w:szCs w:val="28"/>
          <w:vertAlign w:val="subscript"/>
          <w:lang w:val="en-US"/>
        </w:rPr>
        <w:t>n</w:t>
      </w:r>
      <w:r w:rsidRPr="00C81C99">
        <w:rPr>
          <w:sz w:val="28"/>
          <w:szCs w:val="28"/>
        </w:rPr>
        <w:t>, вычисляют координаты точки 1…</w:t>
      </w:r>
      <w:r w:rsidRPr="001B6787">
        <w:rPr>
          <w:i/>
          <w:iCs/>
          <w:sz w:val="28"/>
          <w:szCs w:val="28"/>
          <w:lang w:val="en-US"/>
        </w:rPr>
        <w:t>n</w:t>
      </w:r>
      <w:r w:rsidRPr="00C81C99">
        <w:rPr>
          <w:sz w:val="28"/>
          <w:szCs w:val="28"/>
        </w:rPr>
        <w:t>.</w:t>
      </w:r>
    </w:p>
    <w:p w:rsidR="00807077" w:rsidRPr="00C81C99" w:rsidRDefault="00807077" w:rsidP="00807077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>4.2.7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>ычисляют:</w:t>
      </w:r>
    </w:p>
    <w:p w:rsidR="00807077" w:rsidRPr="002348DB" w:rsidRDefault="00807077" w:rsidP="00807077">
      <w:pPr>
        <w:shd w:val="clear" w:color="auto" w:fill="FFFFFF"/>
        <w:ind w:firstLine="540"/>
        <w:rPr>
          <w:sz w:val="16"/>
          <w:szCs w:val="16"/>
        </w:rPr>
      </w:pPr>
    </w:p>
    <w:p w:rsidR="00807077" w:rsidRPr="000D29FF" w:rsidRDefault="00807077" w:rsidP="00807077">
      <w:pPr>
        <w:shd w:val="clear" w:color="auto" w:fill="FFFFFF"/>
        <w:ind w:firstLine="540"/>
        <w:jc w:val="center"/>
        <w:rPr>
          <w:sz w:val="28"/>
          <w:szCs w:val="28"/>
        </w:rPr>
      </w:pPr>
      <w:r w:rsidRPr="006D6A05">
        <w:rPr>
          <w:position w:val="-30"/>
          <w:sz w:val="28"/>
          <w:szCs w:val="28"/>
        </w:rPr>
        <w:object w:dxaOrig="2200" w:dyaOrig="700">
          <v:shape id="_x0000_i1027" type="#_x0000_t75" style="width:109.3pt;height:34.7pt" o:ole="">
            <v:imagedata r:id="rId9" o:title=""/>
          </v:shape>
          <o:OLEObject Type="Embed" ProgID="Equation.3" ShapeID="_x0000_i1027" DrawAspect="Content" ObjectID="_1673119044" r:id="rId10"/>
        </w:object>
      </w:r>
      <w:r w:rsidRPr="000D29FF">
        <w:rPr>
          <w:sz w:val="28"/>
          <w:szCs w:val="28"/>
        </w:rPr>
        <w:t>,</w:t>
      </w:r>
    </w:p>
    <w:p w:rsidR="00807077" w:rsidRPr="00C81C99" w:rsidRDefault="00807077" w:rsidP="00807077">
      <w:pPr>
        <w:shd w:val="clear" w:color="auto" w:fill="FFFFFF"/>
        <w:ind w:firstLine="540"/>
        <w:jc w:val="center"/>
        <w:rPr>
          <w:sz w:val="28"/>
          <w:szCs w:val="28"/>
        </w:rPr>
      </w:pPr>
      <w:r w:rsidRPr="000D29FF">
        <w:rPr>
          <w:position w:val="-26"/>
          <w:sz w:val="28"/>
          <w:szCs w:val="28"/>
        </w:rPr>
        <w:object w:dxaOrig="3260" w:dyaOrig="680">
          <v:shape id="_x0000_i1028" type="#_x0000_t75" style="width:163.1pt;height:33.85pt" o:ole="">
            <v:imagedata r:id="rId11" o:title=""/>
          </v:shape>
          <o:OLEObject Type="Embed" ProgID="Equation.3" ShapeID="_x0000_i1028" DrawAspect="Content" ObjectID="_1673119045" r:id="rId12"/>
        </w:object>
      </w:r>
      <w:r w:rsidRPr="000D29FF">
        <w:rPr>
          <w:sz w:val="28"/>
          <w:szCs w:val="28"/>
        </w:rPr>
        <w:t>.</w:t>
      </w:r>
    </w:p>
    <w:p w:rsidR="00807077" w:rsidRPr="002348DB" w:rsidRDefault="00807077" w:rsidP="00807077">
      <w:pPr>
        <w:shd w:val="clear" w:color="auto" w:fill="FFFFFF"/>
        <w:ind w:firstLine="540"/>
        <w:rPr>
          <w:sz w:val="16"/>
          <w:szCs w:val="16"/>
        </w:rPr>
      </w:pPr>
    </w:p>
    <w:p w:rsidR="00807077" w:rsidRPr="00C81C99" w:rsidRDefault="00807077" w:rsidP="00807077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4.2.8 Дирекционный угол </w:t>
      </w:r>
      <w:r w:rsidRPr="001B6787">
        <w:rPr>
          <w:i/>
          <w:iCs/>
          <w:sz w:val="28"/>
          <w:szCs w:val="28"/>
        </w:rPr>
        <w:t>α</w:t>
      </w:r>
      <w:r w:rsidRPr="001B6787">
        <w:rPr>
          <w:i/>
          <w:iCs/>
          <w:sz w:val="28"/>
          <w:szCs w:val="28"/>
          <w:vertAlign w:val="subscript"/>
        </w:rPr>
        <w:t>А-1</w:t>
      </w:r>
      <w:r w:rsidRPr="00DF20A1"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>в истинной системе координат равен:</w:t>
      </w:r>
    </w:p>
    <w:p w:rsidR="00807077" w:rsidRPr="002348DB" w:rsidRDefault="00807077" w:rsidP="00807077">
      <w:pPr>
        <w:shd w:val="clear" w:color="auto" w:fill="FFFFFF"/>
        <w:ind w:firstLine="540"/>
        <w:rPr>
          <w:sz w:val="16"/>
          <w:szCs w:val="16"/>
        </w:rPr>
      </w:pPr>
    </w:p>
    <w:p w:rsidR="00807077" w:rsidRPr="004F44A0" w:rsidRDefault="00807077" w:rsidP="00807077">
      <w:pPr>
        <w:shd w:val="clear" w:color="auto" w:fill="FFFFFF"/>
        <w:ind w:firstLine="540"/>
        <w:jc w:val="center"/>
        <w:rPr>
          <w:i/>
          <w:iCs/>
          <w:sz w:val="32"/>
          <w:szCs w:val="32"/>
        </w:rPr>
      </w:pPr>
      <w:r w:rsidRPr="001B6787">
        <w:rPr>
          <w:i/>
          <w:iCs/>
          <w:sz w:val="32"/>
          <w:szCs w:val="32"/>
        </w:rPr>
        <w:t>α</w:t>
      </w:r>
      <w:r w:rsidRPr="001B6787">
        <w:rPr>
          <w:i/>
          <w:iCs/>
          <w:sz w:val="32"/>
          <w:szCs w:val="32"/>
          <w:vertAlign w:val="subscript"/>
        </w:rPr>
        <w:t xml:space="preserve">А-1 = </w:t>
      </w:r>
      <w:r w:rsidRPr="001B6787">
        <w:rPr>
          <w:i/>
          <w:iCs/>
          <w:sz w:val="32"/>
          <w:szCs w:val="32"/>
        </w:rPr>
        <w:t>α</w:t>
      </w:r>
      <w:r w:rsidRPr="001B6787">
        <w:rPr>
          <w:i/>
          <w:iCs/>
          <w:sz w:val="32"/>
          <w:szCs w:val="32"/>
          <w:vertAlign w:val="subscript"/>
        </w:rPr>
        <w:t xml:space="preserve">АВ </w:t>
      </w:r>
      <w:r w:rsidRPr="001B6787">
        <w:rPr>
          <w:i/>
          <w:iCs/>
          <w:sz w:val="32"/>
          <w:szCs w:val="32"/>
        </w:rPr>
        <w:t>-</w:t>
      </w:r>
      <w:r w:rsidRPr="001B6787">
        <w:rPr>
          <w:i/>
          <w:iCs/>
          <w:sz w:val="32"/>
          <w:szCs w:val="32"/>
          <w:vertAlign w:val="subscript"/>
        </w:rPr>
        <w:t xml:space="preserve"> </w:t>
      </w:r>
      <w:r>
        <w:rPr>
          <w:i/>
          <w:iCs/>
          <w:sz w:val="32"/>
          <w:szCs w:val="32"/>
        </w:rPr>
        <w:t>α'</w:t>
      </w:r>
      <w:r w:rsidRPr="001B6787">
        <w:rPr>
          <w:i/>
          <w:iCs/>
          <w:sz w:val="32"/>
          <w:szCs w:val="32"/>
          <w:vertAlign w:val="subscript"/>
        </w:rPr>
        <w:t>АВ</w:t>
      </w:r>
      <w:r>
        <w:rPr>
          <w:i/>
          <w:iCs/>
          <w:sz w:val="32"/>
          <w:szCs w:val="32"/>
        </w:rPr>
        <w:t>.</w:t>
      </w:r>
    </w:p>
    <w:p w:rsidR="00807077" w:rsidRPr="002348DB" w:rsidRDefault="00807077" w:rsidP="00807077">
      <w:pPr>
        <w:shd w:val="clear" w:color="auto" w:fill="FFFFFF"/>
        <w:ind w:firstLine="540"/>
        <w:rPr>
          <w:sz w:val="16"/>
          <w:szCs w:val="16"/>
        </w:rPr>
      </w:pPr>
    </w:p>
    <w:p w:rsidR="00807077" w:rsidRPr="00C81C99" w:rsidRDefault="00807077" w:rsidP="00807077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4.2.9</w:t>
      </w:r>
      <w:proofErr w:type="gramStart"/>
      <w:r w:rsidRPr="00C81C99">
        <w:rPr>
          <w:sz w:val="28"/>
          <w:szCs w:val="28"/>
        </w:rPr>
        <w:t xml:space="preserve"> П</w:t>
      </w:r>
      <w:proofErr w:type="gramEnd"/>
      <w:r w:rsidRPr="00C81C99">
        <w:rPr>
          <w:sz w:val="28"/>
          <w:szCs w:val="28"/>
        </w:rPr>
        <w:t xml:space="preserve">о известным </w:t>
      </w:r>
      <w:r w:rsidRPr="001B6787">
        <w:rPr>
          <w:i/>
          <w:iCs/>
          <w:sz w:val="28"/>
          <w:szCs w:val="28"/>
        </w:rPr>
        <w:t>α</w:t>
      </w:r>
      <w:r w:rsidRPr="001B6787">
        <w:rPr>
          <w:i/>
          <w:iCs/>
          <w:sz w:val="28"/>
          <w:szCs w:val="28"/>
          <w:vertAlign w:val="subscript"/>
        </w:rPr>
        <w:t>А-1</w:t>
      </w:r>
      <w:r w:rsidRPr="00C81C99">
        <w:rPr>
          <w:sz w:val="28"/>
          <w:szCs w:val="28"/>
          <w:vertAlign w:val="subscript"/>
        </w:rPr>
        <w:t xml:space="preserve"> </w:t>
      </w:r>
      <w:r w:rsidRPr="00C81C99">
        <w:rPr>
          <w:sz w:val="28"/>
          <w:szCs w:val="28"/>
        </w:rPr>
        <w:t>и координатам отвеса в точке А вычисляют координаты всех точек в шахте 1…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в истинной системе координат.</w:t>
      </w:r>
    </w:p>
    <w:p w:rsidR="00807077" w:rsidRPr="00C81C99" w:rsidRDefault="00807077" w:rsidP="00807077">
      <w:pPr>
        <w:shd w:val="clear" w:color="auto" w:fill="FFFFFF"/>
        <w:ind w:firstLine="540"/>
        <w:rPr>
          <w:sz w:val="28"/>
          <w:szCs w:val="28"/>
        </w:rPr>
      </w:pPr>
      <w:r w:rsidRPr="000D29FF">
        <w:rPr>
          <w:sz w:val="28"/>
          <w:szCs w:val="28"/>
        </w:rPr>
        <w:t xml:space="preserve">4.2.10 Контроль:            </w:t>
      </w:r>
      <w:r w:rsidRPr="000D29FF">
        <w:rPr>
          <w:position w:val="-24"/>
          <w:sz w:val="28"/>
          <w:szCs w:val="28"/>
        </w:rPr>
        <w:object w:dxaOrig="3060" w:dyaOrig="620">
          <v:shape id="_x0000_i1029" type="#_x0000_t75" style="width:154.4pt;height:31.25pt" o:ole="">
            <v:imagedata r:id="rId13" o:title=""/>
          </v:shape>
          <o:OLEObject Type="Embed" ProgID="Equation.3" ShapeID="_x0000_i1029" DrawAspect="Content" ObjectID="_1673119046" r:id="rId14"/>
        </w:object>
      </w:r>
      <w:r w:rsidRPr="000D29FF">
        <w:rPr>
          <w:sz w:val="28"/>
          <w:szCs w:val="28"/>
        </w:rPr>
        <w:t>.</w:t>
      </w:r>
    </w:p>
    <w:p w:rsidR="00807077" w:rsidRPr="00C81C99" w:rsidRDefault="00807077" w:rsidP="00807077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Относительная невязка равна:  </w:t>
      </w:r>
      <w:r w:rsidRPr="000D29FF">
        <w:rPr>
          <w:position w:val="-24"/>
          <w:sz w:val="28"/>
          <w:szCs w:val="28"/>
        </w:rPr>
        <w:object w:dxaOrig="1100" w:dyaOrig="639">
          <v:shape id="_x0000_i1030" type="#_x0000_t75" style="width:93.7pt;height:36.45pt" o:ole="">
            <v:imagedata r:id="rId15" o:title=""/>
          </v:shape>
          <o:OLEObject Type="Embed" ProgID="Equation.3" ShapeID="_x0000_i1030" DrawAspect="Content" ObjectID="_1673119047" r:id="rId16"/>
        </w:object>
      </w:r>
    </w:p>
    <w:p w:rsidR="00807077" w:rsidRDefault="00807077" w:rsidP="00807077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Абсолютная невязка равна:       </w:t>
      </w:r>
      <w:r w:rsidRPr="000D29FF">
        <w:rPr>
          <w:position w:val="-12"/>
          <w:sz w:val="28"/>
          <w:szCs w:val="28"/>
        </w:rPr>
        <w:object w:dxaOrig="1880" w:dyaOrig="440">
          <v:shape id="_x0000_i1031" type="#_x0000_t75" style="width:118.85pt;height:28.65pt" o:ole="">
            <v:imagedata r:id="rId17" o:title=""/>
          </v:shape>
          <o:OLEObject Type="Embed" ProgID="Equation.3" ShapeID="_x0000_i1031" DrawAspect="Content" ObjectID="_1673119048" r:id="rId18"/>
        </w:object>
      </w:r>
      <w:r w:rsidRPr="00C81C99">
        <w:rPr>
          <w:sz w:val="28"/>
          <w:szCs w:val="28"/>
        </w:rPr>
        <w:t>,</w:t>
      </w:r>
    </w:p>
    <w:p w:rsidR="00807077" w:rsidRDefault="00807077" w:rsidP="00807077">
      <w:pPr>
        <w:shd w:val="clear" w:color="auto" w:fill="FFFFFF"/>
        <w:ind w:firstLine="540"/>
        <w:rPr>
          <w:sz w:val="28"/>
          <w:szCs w:val="28"/>
        </w:rPr>
      </w:pPr>
    </w:p>
    <w:p w:rsidR="00807077" w:rsidRPr="00C81C99" w:rsidRDefault="00807077" w:rsidP="00807077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где              </w:t>
      </w:r>
      <w:r>
        <w:rPr>
          <w:sz w:val="28"/>
          <w:szCs w:val="28"/>
        </w:rPr>
        <w:t xml:space="preserve">                                  </w:t>
      </w:r>
      <w:r w:rsidRPr="000D29FF">
        <w:rPr>
          <w:position w:val="-14"/>
          <w:sz w:val="28"/>
          <w:szCs w:val="28"/>
        </w:rPr>
        <w:object w:dxaOrig="1640" w:dyaOrig="380">
          <v:shape id="_x0000_i1032" type="#_x0000_t75" style="width:84.15pt;height:24.3pt" o:ole="">
            <v:imagedata r:id="rId19" o:title=""/>
          </v:shape>
          <o:OLEObject Type="Embed" ProgID="Equation.3" ShapeID="_x0000_i1032" DrawAspect="Content" ObjectID="_1673119049" r:id="rId20"/>
        </w:object>
      </w:r>
      <w:r>
        <w:rPr>
          <w:sz w:val="28"/>
          <w:szCs w:val="28"/>
        </w:rPr>
        <w:t>,</w:t>
      </w:r>
    </w:p>
    <w:p w:rsidR="00807077" w:rsidRDefault="00807077" w:rsidP="00807077">
      <w:pPr>
        <w:shd w:val="clear" w:color="auto" w:fill="FFFFFF"/>
        <w:tabs>
          <w:tab w:val="left" w:pos="3465"/>
        </w:tabs>
        <w:ind w:firstLine="540"/>
        <w:jc w:val="center"/>
        <w:rPr>
          <w:sz w:val="28"/>
          <w:szCs w:val="28"/>
        </w:rPr>
      </w:pPr>
      <w:r w:rsidRPr="000D29FF">
        <w:rPr>
          <w:position w:val="-14"/>
          <w:sz w:val="28"/>
          <w:szCs w:val="28"/>
        </w:rPr>
        <w:object w:dxaOrig="1579" w:dyaOrig="380">
          <v:shape id="_x0000_i1033" type="#_x0000_t75" style="width:80.65pt;height:25.15pt" o:ole="">
            <v:imagedata r:id="rId21" o:title=""/>
          </v:shape>
          <o:OLEObject Type="Embed" ProgID="Equation.3" ShapeID="_x0000_i1033" DrawAspect="Content" ObjectID="_1673119050" r:id="rId22"/>
        </w:object>
      </w:r>
    </w:p>
    <w:p w:rsidR="00807077" w:rsidRDefault="00807077" w:rsidP="00807077">
      <w:pPr>
        <w:shd w:val="clear" w:color="auto" w:fill="FFFFFF"/>
        <w:tabs>
          <w:tab w:val="left" w:pos="3465"/>
        </w:tabs>
        <w:ind w:firstLine="540"/>
        <w:jc w:val="center"/>
        <w:rPr>
          <w:sz w:val="28"/>
          <w:szCs w:val="28"/>
        </w:rPr>
      </w:pPr>
    </w:p>
    <w:p w:rsidR="00807077" w:rsidRDefault="00807077" w:rsidP="00807077">
      <w:pPr>
        <w:shd w:val="clear" w:color="auto" w:fill="FFFFFF"/>
        <w:tabs>
          <w:tab w:val="left" w:pos="3465"/>
        </w:tabs>
        <w:ind w:firstLine="540"/>
        <w:jc w:val="center"/>
        <w:rPr>
          <w:sz w:val="28"/>
          <w:szCs w:val="28"/>
        </w:rPr>
      </w:pPr>
    </w:p>
    <w:p w:rsidR="00D61178" w:rsidRPr="00807077" w:rsidRDefault="00D61178" w:rsidP="00807077">
      <w:pPr>
        <w:shd w:val="clear" w:color="auto" w:fill="FFFFFF"/>
        <w:tabs>
          <w:tab w:val="left" w:pos="3465"/>
        </w:tabs>
        <w:ind w:firstLine="540"/>
        <w:jc w:val="center"/>
        <w:rPr>
          <w:b/>
          <w:sz w:val="28"/>
          <w:szCs w:val="28"/>
        </w:rPr>
      </w:pPr>
    </w:p>
    <w:sectPr w:rsidR="00D61178" w:rsidRPr="00807077" w:rsidSect="00D61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807077"/>
    <w:rsid w:val="00190304"/>
    <w:rsid w:val="00807077"/>
    <w:rsid w:val="00D61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0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07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0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2168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2021-01-25T16:31:00Z</dcterms:created>
  <dcterms:modified xsi:type="dcterms:W3CDTF">2021-01-25T16:31:00Z</dcterms:modified>
</cp:coreProperties>
</file>